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753"/>
        <w:gridCol w:w="936"/>
        <w:gridCol w:w="878"/>
        <w:gridCol w:w="261"/>
        <w:gridCol w:w="583"/>
        <w:gridCol w:w="1191"/>
        <w:gridCol w:w="3590"/>
      </w:tblGrid>
      <w:tr w:rsidR="006A008B" w14:paraId="686E7A10" w14:textId="77777777" w:rsidTr="006A008B">
        <w:trPr>
          <w:trHeight w:val="135"/>
          <w:jc w:val="center"/>
        </w:trPr>
        <w:tc>
          <w:tcPr>
            <w:tcW w:w="108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  <w:hideMark/>
          </w:tcPr>
          <w:p w14:paraId="57FEE39A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ELECTRICAL SERVICES ORDER FORM</w:t>
            </w:r>
          </w:p>
        </w:tc>
      </w:tr>
      <w:tr w:rsidR="006A008B" w14:paraId="49FE8CA3" w14:textId="77777777" w:rsidTr="006A008B">
        <w:trPr>
          <w:trHeight w:val="135"/>
          <w:jc w:val="center"/>
        </w:trPr>
        <w:tc>
          <w:tcPr>
            <w:tcW w:w="10839" w:type="dxa"/>
            <w:gridSpan w:val="8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714D9FF6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8"/>
                <w:szCs w:val="8"/>
              </w:rPr>
            </w:pPr>
          </w:p>
        </w:tc>
      </w:tr>
      <w:tr w:rsidR="006A008B" w14:paraId="5DA0064B" w14:textId="77777777" w:rsidTr="006A008B">
        <w:trPr>
          <w:trHeight w:val="135"/>
          <w:jc w:val="center"/>
        </w:trPr>
        <w:tc>
          <w:tcPr>
            <w:tcW w:w="108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63530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color w:val="FF0000"/>
                <w:sz w:val="8"/>
                <w:szCs w:val="8"/>
              </w:rPr>
            </w:pPr>
          </w:p>
          <w:p w14:paraId="7D134275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</w:pPr>
            <w:r>
              <w:t>Pechanga Resort &amp; Casino Conference Center                                   Today’s date:</w:t>
            </w:r>
          </w:p>
          <w:p w14:paraId="66E98268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</w:pPr>
            <w:r>
              <w:t xml:space="preserve">DATE OF EVENT:                                                                                 Event date: </w:t>
            </w:r>
          </w:p>
          <w:p w14:paraId="273CAC05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8"/>
                <w:szCs w:val="8"/>
              </w:rPr>
            </w:pPr>
          </w:p>
        </w:tc>
      </w:tr>
      <w:tr w:rsidR="006A008B" w14:paraId="2A77CA32" w14:textId="77777777" w:rsidTr="006A008B">
        <w:trPr>
          <w:trHeight w:val="45"/>
          <w:jc w:val="center"/>
        </w:trPr>
        <w:tc>
          <w:tcPr>
            <w:tcW w:w="1083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1E5A37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8"/>
                <w:szCs w:val="8"/>
              </w:rPr>
            </w:pPr>
          </w:p>
        </w:tc>
      </w:tr>
      <w:tr w:rsidR="006A008B" w14:paraId="00C3CDB8" w14:textId="77777777" w:rsidTr="006A008B">
        <w:trPr>
          <w:trHeight w:val="135"/>
          <w:jc w:val="center"/>
        </w:trPr>
        <w:tc>
          <w:tcPr>
            <w:tcW w:w="108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14:paraId="5094AE50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RETURN TO</w:t>
            </w:r>
            <w:r w:rsidRPr="0088113D">
              <w:rPr>
                <w:sz w:val="20"/>
                <w:szCs w:val="20"/>
              </w:rPr>
              <w:t xml:space="preserve">:       Pechanga Resort &amp; Casino Audio Visual Dept. </w:t>
            </w:r>
            <w:r w:rsidR="00C864BC">
              <w:rPr>
                <w:sz w:val="20"/>
                <w:szCs w:val="20"/>
              </w:rPr>
              <w:t xml:space="preserve">                          </w:t>
            </w:r>
            <w:r w:rsidR="0088113D" w:rsidRPr="0088113D">
              <w:rPr>
                <w:sz w:val="20"/>
                <w:szCs w:val="20"/>
              </w:rPr>
              <w:t xml:space="preserve">email to: </w:t>
            </w:r>
            <w:r w:rsidR="005D0783">
              <w:rPr>
                <w:sz w:val="20"/>
                <w:szCs w:val="20"/>
              </w:rPr>
              <w:t>tgraves</w:t>
            </w:r>
            <w:r w:rsidR="0072337B" w:rsidRPr="0088113D">
              <w:rPr>
                <w:sz w:val="20"/>
                <w:szCs w:val="20"/>
              </w:rPr>
              <w:t>@pechanga.com</w:t>
            </w:r>
          </w:p>
          <w:p w14:paraId="72F01E35" w14:textId="77777777" w:rsidR="006A008B" w:rsidRDefault="006A008B" w:rsidP="005D0783">
            <w:pPr>
              <w:pStyle w:val="BodyText"/>
              <w:tabs>
                <w:tab w:val="left" w:pos="1260"/>
                <w:tab w:val="left" w:pos="4500"/>
              </w:tabs>
              <w:rPr>
                <w:b w:val="0"/>
                <w:bCs w:val="0"/>
                <w:sz w:val="16"/>
                <w:szCs w:val="16"/>
              </w:rPr>
            </w:pPr>
            <w:r w:rsidRPr="0088113D">
              <w:rPr>
                <w:sz w:val="20"/>
                <w:szCs w:val="20"/>
              </w:rPr>
              <w:t xml:space="preserve">                           </w:t>
            </w:r>
            <w:r w:rsidRPr="0088113D">
              <w:rPr>
                <w:b w:val="0"/>
                <w:bCs w:val="0"/>
                <w:sz w:val="20"/>
                <w:szCs w:val="20"/>
              </w:rPr>
              <w:t xml:space="preserve">45000 Pechanga Parkway,  Temecula, CA  92592                </w:t>
            </w:r>
            <w:r w:rsidR="00C864BC">
              <w:rPr>
                <w:b w:val="0"/>
                <w:bCs w:val="0"/>
                <w:sz w:val="20"/>
                <w:szCs w:val="20"/>
              </w:rPr>
              <w:t xml:space="preserve">            Phone (951) 770-</w:t>
            </w:r>
            <w:r w:rsidR="005D0783">
              <w:rPr>
                <w:b w:val="0"/>
                <w:bCs w:val="0"/>
                <w:sz w:val="20"/>
                <w:szCs w:val="20"/>
              </w:rPr>
              <w:t>3360</w:t>
            </w:r>
            <w:r w:rsidRPr="0088113D">
              <w:rPr>
                <w:b w:val="0"/>
                <w:bCs w:val="0"/>
                <w:sz w:val="20"/>
                <w:szCs w:val="20"/>
              </w:rPr>
              <w:sym w:font="Symbol" w:char="F0B7"/>
            </w:r>
            <w:r w:rsidR="005B2F0A">
              <w:rPr>
                <w:b w:val="0"/>
                <w:bCs w:val="0"/>
                <w:sz w:val="20"/>
                <w:szCs w:val="20"/>
              </w:rPr>
              <w:t xml:space="preserve"> Fax (951) 770-8533</w:t>
            </w:r>
          </w:p>
        </w:tc>
      </w:tr>
      <w:tr w:rsidR="006A008B" w14:paraId="5460E689" w14:textId="77777777" w:rsidTr="006A008B">
        <w:trPr>
          <w:jc w:val="center"/>
        </w:trPr>
        <w:tc>
          <w:tcPr>
            <w:tcW w:w="1083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B7C60F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  <w:r w:rsidRPr="0088113D">
              <w:rPr>
                <w:sz w:val="16"/>
                <w:szCs w:val="16"/>
              </w:rPr>
              <w:t>YOUR COMPANY NAME</w:t>
            </w:r>
            <w:r w:rsidRPr="0088113D">
              <w:rPr>
                <w:sz w:val="16"/>
                <w:szCs w:val="16"/>
              </w:rPr>
              <w:tab/>
            </w:r>
            <w:r w:rsidRPr="0088113D">
              <w:rPr>
                <w:sz w:val="16"/>
                <w:szCs w:val="16"/>
              </w:rPr>
              <w:tab/>
              <w:t>EMAIL ADDRESS</w:t>
            </w:r>
            <w:r w:rsidRPr="0088113D">
              <w:rPr>
                <w:sz w:val="16"/>
                <w:szCs w:val="16"/>
              </w:rPr>
              <w:tab/>
            </w:r>
            <w:r w:rsidRPr="0088113D">
              <w:rPr>
                <w:sz w:val="16"/>
                <w:szCs w:val="16"/>
              </w:rPr>
              <w:tab/>
            </w:r>
            <w:r w:rsidRPr="0088113D">
              <w:rPr>
                <w:sz w:val="16"/>
                <w:szCs w:val="16"/>
              </w:rPr>
              <w:tab/>
              <w:t>BOOTH NUMBER</w:t>
            </w:r>
          </w:p>
          <w:p w14:paraId="0F3632D3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</w:p>
          <w:p w14:paraId="2D4893F5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</w:p>
        </w:tc>
      </w:tr>
      <w:tr w:rsidR="006A008B" w14:paraId="331437CE" w14:textId="77777777" w:rsidTr="006A008B">
        <w:trPr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78E904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  <w:r w:rsidRPr="0088113D">
              <w:rPr>
                <w:sz w:val="16"/>
                <w:szCs w:val="16"/>
              </w:rPr>
              <w:t>AUTHORIZED CONTACT SIGNATURE</w:t>
            </w:r>
            <w:r w:rsidRPr="0088113D">
              <w:rPr>
                <w:sz w:val="16"/>
                <w:szCs w:val="16"/>
              </w:rPr>
              <w:tab/>
              <w:t>AUTHORIZED CONTACT – PLEASE PRINT</w:t>
            </w:r>
            <w:r w:rsidRPr="0088113D">
              <w:rPr>
                <w:sz w:val="16"/>
                <w:szCs w:val="16"/>
              </w:rPr>
              <w:tab/>
            </w:r>
            <w:r w:rsidRPr="0088113D">
              <w:rPr>
                <w:sz w:val="16"/>
                <w:szCs w:val="16"/>
              </w:rPr>
              <w:tab/>
              <w:t xml:space="preserve">           DATE</w:t>
            </w:r>
          </w:p>
          <w:p w14:paraId="4D9010B9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</w:p>
          <w:p w14:paraId="2ADE73FB" w14:textId="77777777" w:rsidR="006A008B" w:rsidRPr="0088113D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6"/>
                <w:szCs w:val="16"/>
              </w:rPr>
            </w:pPr>
            <w:r w:rsidRPr="0088113D">
              <w:rPr>
                <w:sz w:val="16"/>
                <w:szCs w:val="16"/>
              </w:rPr>
              <w:t>X</w:t>
            </w:r>
          </w:p>
        </w:tc>
      </w:tr>
      <w:tr w:rsidR="006A008B" w14:paraId="062958AA" w14:textId="77777777" w:rsidTr="006A008B">
        <w:trPr>
          <w:trHeight w:val="272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29ADA896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BY SIGNING AND DELIVERING THIS FORM TO Pechanga Resort &amp; Casino CUSTOMER AGREES TO ALL TERMS AND CONDITIONS PRINTED ON THIS FORM.</w:t>
            </w:r>
          </w:p>
        </w:tc>
      </w:tr>
      <w:tr w:rsidR="006A008B" w14:paraId="2440E9F8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3B20E2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Electrical Usage:</w:t>
            </w:r>
          </w:p>
          <w:p w14:paraId="266987F9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4"/>
                <w:szCs w:val="14"/>
              </w:rPr>
              <w:t>120 Volt – 60 Hz - AC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921753" w14:textId="71D8190A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4"/>
                <w:szCs w:val="14"/>
              </w:rPr>
              <w:t>Quantity</w:t>
            </w:r>
            <w:r w:rsidR="002E6BAB">
              <w:rPr>
                <w:color w:val="0000FF"/>
                <w:sz w:val="14"/>
                <w:szCs w:val="14"/>
              </w:rPr>
              <w:t xml:space="preserve"> (# of outlets)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95AA03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4"/>
                <w:szCs w:val="14"/>
              </w:rPr>
              <w:t>*Quantity 24HR/DED.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A80D47" w14:textId="47355BAC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4"/>
                <w:szCs w:val="14"/>
              </w:rPr>
              <w:t>Advance Rate</w:t>
            </w:r>
            <w:r w:rsidR="002E6BAB">
              <w:rPr>
                <w:color w:val="0000FF"/>
                <w:sz w:val="14"/>
                <w:szCs w:val="14"/>
              </w:rPr>
              <w:t xml:space="preserve"> by 9/28/22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61254FB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4"/>
                <w:szCs w:val="14"/>
              </w:rPr>
              <w:t>Show Rate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852E226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14"/>
                <w:szCs w:val="10"/>
              </w:rPr>
              <w:t>Order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A91C9" w14:textId="77777777" w:rsidR="006A008B" w:rsidRDefault="006A008B">
            <w:pPr>
              <w:jc w:val="center"/>
              <w:rPr>
                <w:b/>
                <w:bCs/>
                <w:sz w:val="18"/>
                <w:szCs w:val="14"/>
                <w:u w:val="single"/>
              </w:rPr>
            </w:pPr>
            <w:r>
              <w:rPr>
                <w:sz w:val="18"/>
                <w:szCs w:val="14"/>
                <w:u w:val="single"/>
              </w:rPr>
              <w:t>FORM INFORMATION</w:t>
            </w:r>
          </w:p>
          <w:p w14:paraId="0677BEE3" w14:textId="77777777" w:rsidR="006A008B" w:rsidRDefault="006A008B">
            <w:pPr>
              <w:jc w:val="center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>(Please read information carefully)</w:t>
            </w:r>
          </w:p>
          <w:p w14:paraId="3AE2CF79" w14:textId="77777777" w:rsidR="006A008B" w:rsidRDefault="006A008B">
            <w:pPr>
              <w:jc w:val="center"/>
              <w:rPr>
                <w:sz w:val="18"/>
                <w:szCs w:val="14"/>
              </w:rPr>
            </w:pPr>
          </w:p>
          <w:p w14:paraId="2A3E39F6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To receive Advance Rate pricing, your full payment must be received no later than        </w:t>
            </w:r>
            <w:r>
              <w:rPr>
                <w:b/>
                <w:sz w:val="18"/>
                <w:szCs w:val="14"/>
              </w:rPr>
              <w:t>TWO WEEKS</w:t>
            </w:r>
            <w:r>
              <w:rPr>
                <w:sz w:val="18"/>
                <w:szCs w:val="14"/>
              </w:rPr>
              <w:t xml:space="preserve"> prior to the event.  All other orders will be processed at the show-site rate</w:t>
            </w:r>
          </w:p>
          <w:p w14:paraId="30426683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No credits will be issued on services installed as ordered even though not used.  No credits will be issued after show closing.  Please review invoices prior to departure.</w:t>
            </w:r>
          </w:p>
          <w:p w14:paraId="7E6388C0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All orders are subject to a 25% cancellation fee.  </w:t>
            </w:r>
          </w:p>
          <w:p w14:paraId="4B8233CC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All prices are subject to change without prior notice.</w:t>
            </w:r>
          </w:p>
          <w:p w14:paraId="5D09F14C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Dedicated/Specialty and 24-hour power will be at double the listed price.  Please indicate these requirements in the 24-hour column at double the appropriate rate.</w:t>
            </w:r>
          </w:p>
          <w:p w14:paraId="617AE8CB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Please call for pricing on outlets not indicated on this form, (i.e.; special or foreign voltages, or outlets exceeding those indicated for 208 or 480 volt).</w:t>
            </w:r>
          </w:p>
          <w:p w14:paraId="43419B13" w14:textId="77777777" w:rsidR="006A008B" w:rsidRDefault="006A008B" w:rsidP="00AD247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Pechanga Resort &amp; Casino is the exclusive provider of electrical services at the Pechanga Resort &amp; Casino Conference Center.</w:t>
            </w:r>
          </w:p>
          <w:p w14:paraId="46E6EDE3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</w:tr>
      <w:tr w:rsidR="006A008B" w14:paraId="0A62A4AC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5C940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Amps/1500 Watts or less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A7AE95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E13C0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C8D7B3" w14:textId="655E16C7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>/outlet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07AAF2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$140.00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35D33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1F5B662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19D7941F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54108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Amps/2000 Watts or less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0A23A5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06314D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9E584D" w14:textId="37A2EAF2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110</w:t>
            </w:r>
            <w:r>
              <w:rPr>
                <w:sz w:val="14"/>
                <w:szCs w:val="14"/>
              </w:rPr>
              <w:t>/outlet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AE493A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$160.00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3C2C4F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7C9E73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EA6A43B" w14:textId="77777777" w:rsidTr="006A008B">
        <w:trPr>
          <w:trHeight w:val="408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A23ED" w14:textId="285BEE4E" w:rsidR="006A008B" w:rsidRDefault="002E6BA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 w:rsidRPr="002E6BAB">
              <w:rPr>
                <w:color w:val="FF0000"/>
                <w:sz w:val="14"/>
                <w:szCs w:val="14"/>
              </w:rPr>
              <w:t xml:space="preserve">NOTE: </w:t>
            </w:r>
            <w:r>
              <w:rPr>
                <w:color w:val="FF0000"/>
                <w:sz w:val="14"/>
                <w:szCs w:val="14"/>
              </w:rPr>
              <w:t>R</w:t>
            </w:r>
            <w:r w:rsidRPr="002E6BAB">
              <w:rPr>
                <w:color w:val="FF0000"/>
                <w:sz w:val="14"/>
                <w:szCs w:val="14"/>
              </w:rPr>
              <w:t>ate listed is for the duration of the event, not PER day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143EA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375BED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E467F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36735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4B137A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370423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3B965D2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F74C77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Electrical Usage:</w:t>
            </w:r>
          </w:p>
          <w:p w14:paraId="4F3D53B0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208 Volt-Single Phase - 60 Hz - AC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C05456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Quantity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70596F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*Quantity 24HR/DED.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23CA44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Advance Rate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1395D5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Show Rate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67BB0F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8800E82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23C14B02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A8405E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Amps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5E335DF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96ACB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6DAAE6" w14:textId="201D8AA8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130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42040A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$175.00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A195E0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FF8C96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19E2590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67508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Amps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8881B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E41D7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4A7674" w14:textId="56803D77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150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3AF2A63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$190.00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FA07AF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0597D3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20C2BF7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13C9B8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Amps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2E91D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9D40C4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CA7573" w14:textId="54AAE8AF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180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0872E0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$230.00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2BDAC2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742715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6E838DB8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7FF8CAD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 Amps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C4C2E8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76140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0EA160C" w14:textId="7C8190E3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300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5CA03A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7BB10E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4433C9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10529E8A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E0B4AB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7FE275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1F704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4234277" w14:textId="62EACF2F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400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7B98D92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78F8AD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E8C822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732C25A9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98D3F9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08C80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EDB25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DEB31B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89D8F1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46FFD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591FF8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0B5D564C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ADC9EA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Electrical Usage:</w:t>
            </w:r>
          </w:p>
          <w:p w14:paraId="49280A39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208 Volt-Three Phase – 60 Hz - AC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01CFC0F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Quantity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FE8CA4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*Quantity 24HR/DED.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66241A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Advance Rate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83DFF2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Show Rate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333356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453DB6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2092685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C459A9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B056C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FDD47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CCD3167" w14:textId="7E9706ED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160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ECF12C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$220.00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ECD3AA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8100D0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78981C4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4179900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55894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80B22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3E5217" w14:textId="13033F10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190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DFF55F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$250.00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D5467C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FDB805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6FE548DA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1440FE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22C046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370F7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E599CB1" w14:textId="1C8770E8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250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DCFA9B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86F103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8DEB9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0E27EC79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A28D7B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E97A4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05B37D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0C3A23E" w14:textId="649AAA62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450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C340A93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$550.00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869262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AA5912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2E094474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CA784C5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9D56D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19C880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42DD881" w14:textId="53B1BC89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725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DD78608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$800.00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3DD174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98FC05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71DFD34C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493E8F0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5C0E04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92663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A689071" w14:textId="12C2BBF7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1200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7A22EF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$1,700.00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9AE32B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09D93E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2CC5A667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B9F828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Amps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71EAF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50477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D3A255" w14:textId="4733369B" w:rsidR="006A008B" w:rsidRDefault="002E6BA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6A008B">
              <w:rPr>
                <w:sz w:val="14"/>
                <w:szCs w:val="14"/>
              </w:rPr>
              <w:t>2000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00796DC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$2,5.00.00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3332B1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D2C6FB0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2669E16F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8D93D0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6C569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4302B9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CC5690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21A69B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016F68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1BE697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34F06779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FA2A1B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2E176E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458904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A61ED1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F912E4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567BF0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DD681F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73454474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BE4A4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33430D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A046B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C54055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41C7BB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983C61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51415D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199A5B7F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6014C5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09A281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AC200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54AAD7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2AEA32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67762C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62D797D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C444EEC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B4DB9F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5A3D5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F0705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511F6B1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31DCB6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ED0810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5B0E66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322F643A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9494E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21C567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9EC59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0E8B57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047B06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F056BE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3C8E64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3A9DECE6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24CD00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D9613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73BAF3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1D7BDB1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94F8BC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16F813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37B815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6CACEE11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96035A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0B7EB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0834D4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DF6B67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2825B5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3B820B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F8D26A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60BE8435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35FFE8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A73954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4F2162" w14:textId="77777777" w:rsidR="006A008B" w:rsidRDefault="006A008B">
            <w:pPr>
              <w:pStyle w:val="BodyText"/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C08C96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DE241E" w14:textId="77777777" w:rsidR="006A008B" w:rsidRDefault="006A008B">
            <w:pPr>
              <w:pStyle w:val="BodyText"/>
              <w:tabs>
                <w:tab w:val="left" w:pos="0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1C73A1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8CD470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A2F47EC" w14:textId="77777777" w:rsidTr="006A008B">
        <w:trPr>
          <w:trHeight w:val="20"/>
          <w:jc w:val="center"/>
        </w:trPr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E2D5F3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685F3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BD775E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944EA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FF590D5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C234AF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76C20B3" w14:textId="77777777" w:rsidR="006A008B" w:rsidRDefault="006A008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008B" w14:paraId="42328065" w14:textId="77777777" w:rsidTr="006A008B">
        <w:trPr>
          <w:trHeight w:val="20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E6FADC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ALL EXTENSION CORDS CONCEALED UNDER CARPET MUST BE SUPPLIED AND INSTALLED BY Pechanga Resort &amp; Casino</w:t>
            </w:r>
          </w:p>
        </w:tc>
      </w:tr>
      <w:tr w:rsidR="006A008B" w14:paraId="5E27DB96" w14:textId="77777777" w:rsidTr="006A008B">
        <w:trPr>
          <w:trHeight w:val="20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6747E8E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NOTE: PRICES QUOTED ABOVE ARE FOR THE ENTIRE EVENT (UP TO 3 DAYS)</w:t>
            </w:r>
          </w:p>
        </w:tc>
      </w:tr>
      <w:tr w:rsidR="006A008B" w14:paraId="74E25FBA" w14:textId="77777777" w:rsidTr="006A008B">
        <w:trPr>
          <w:trHeight w:val="20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A1FE6B4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20"/>
                <w:szCs w:val="20"/>
              </w:rPr>
              <w:t>LABOR REQUEST</w:t>
            </w:r>
          </w:p>
        </w:tc>
      </w:tr>
      <w:tr w:rsidR="006A008B" w14:paraId="7C3822A7" w14:textId="77777777" w:rsidTr="006A008B">
        <w:trPr>
          <w:trHeight w:val="20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7F68B2" w14:textId="77777777" w:rsidR="006A008B" w:rsidRDefault="006A008B" w:rsidP="00AD2470">
            <w:pPr>
              <w:pStyle w:val="BodyText"/>
              <w:numPr>
                <w:ilvl w:val="0"/>
                <w:numId w:val="2"/>
              </w:numPr>
              <w:tabs>
                <w:tab w:val="left" w:pos="0"/>
              </w:tabs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Labor between the hours of 8:00 a.m. and 5:00 p.m. – Monday through Friday will be at the straight time labor rate.  Labor before 8:00 a.m. and after 5:00 p.m. Monday through Friday, Saturdays, Sundays and Holidays will be at the overtime rate.</w:t>
            </w:r>
          </w:p>
          <w:p w14:paraId="51E02D89" w14:textId="77777777" w:rsidR="006A008B" w:rsidRDefault="006A008B" w:rsidP="00AD2470">
            <w:pPr>
              <w:pStyle w:val="BodyText"/>
              <w:numPr>
                <w:ilvl w:val="0"/>
                <w:numId w:val="2"/>
              </w:numPr>
              <w:tabs>
                <w:tab w:val="left" w:pos="0"/>
              </w:tabs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A minimum charge per booth of one (1) hour for installation will apply to all booths requiring labor.  Labor to disconnect will be based on one-half (1/2) of the installation time and will be automatically applied to your invoice.</w:t>
            </w:r>
          </w:p>
          <w:p w14:paraId="203FB571" w14:textId="77777777" w:rsidR="006A008B" w:rsidRDefault="006A008B" w:rsidP="00AD2470">
            <w:pPr>
              <w:pStyle w:val="BodyText"/>
              <w:numPr>
                <w:ilvl w:val="0"/>
                <w:numId w:val="2"/>
              </w:numPr>
              <w:tabs>
                <w:tab w:val="left" w:pos="0"/>
              </w:tabs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Supervision – A 20% supervision fee will be changed when Pechanga Resort &amp; Casino personnel are not working under the direct supervision of the exhibitor or exhibitor representative.</w:t>
            </w:r>
          </w:p>
          <w:p w14:paraId="47206D44" w14:textId="77777777" w:rsidR="006A008B" w:rsidRDefault="006A008B" w:rsidP="00AD2470">
            <w:pPr>
              <w:pStyle w:val="BodyText"/>
              <w:numPr>
                <w:ilvl w:val="0"/>
                <w:numId w:val="2"/>
              </w:numPr>
              <w:tabs>
                <w:tab w:val="left" w:pos="0"/>
              </w:tabs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Starting time may only be guaranteed in those cases where electrical labor begins at 8:00 a.m.  (Requires a minimum of 24-hour notice to assure request).</w:t>
            </w:r>
          </w:p>
          <w:p w14:paraId="420CB2E7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>Labo</w:t>
            </w:r>
            <w:r w:rsidR="005B2F0A">
              <w:rPr>
                <w:sz w:val="16"/>
                <w:szCs w:val="16"/>
              </w:rPr>
              <w:t>r Rates: Straight Time - $65.0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ab/>
              <w:t>Overtime - $115.00</w:t>
            </w:r>
            <w:r>
              <w:rPr>
                <w:sz w:val="16"/>
                <w:szCs w:val="16"/>
              </w:rPr>
              <w:sym w:font="Symbol" w:char="F0B7"/>
            </w:r>
          </w:p>
        </w:tc>
      </w:tr>
      <w:tr w:rsidR="006A008B" w14:paraId="1513D871" w14:textId="77777777" w:rsidTr="006A008B">
        <w:trPr>
          <w:trHeight w:val="20"/>
          <w:jc w:val="center"/>
        </w:trPr>
        <w:tc>
          <w:tcPr>
            <w:tcW w:w="541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965F9A" w14:textId="77777777" w:rsidR="006A008B" w:rsidRDefault="006A008B">
            <w:pPr>
              <w:pStyle w:val="BodyText"/>
              <w:tabs>
                <w:tab w:val="left" w:pos="0"/>
              </w:tabs>
              <w:jc w:val="center"/>
              <w:rPr>
                <w:color w:val="0000FF"/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</w:rPr>
              <w:t>FLOORPLAN MUST BE SUBMITTED TO PROCESS ORDER</w:t>
            </w:r>
          </w:p>
          <w:p w14:paraId="73DE3F07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  <w:r>
              <w:rPr>
                <w:color w:val="0000FF"/>
                <w:sz w:val="12"/>
                <w:szCs w:val="12"/>
              </w:rPr>
              <w:t>SEE LOCATION GRID FORM</w:t>
            </w:r>
          </w:p>
        </w:tc>
        <w:tc>
          <w:tcPr>
            <w:tcW w:w="54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24F691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Date/Time:</w:t>
            </w:r>
          </w:p>
        </w:tc>
      </w:tr>
      <w:tr w:rsidR="006A008B" w14:paraId="4C0BA40D" w14:textId="77777777" w:rsidTr="006A008B">
        <w:trPr>
          <w:trHeight w:val="20"/>
          <w:jc w:val="center"/>
        </w:trPr>
        <w:tc>
          <w:tcPr>
            <w:tcW w:w="108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330A2" w14:textId="77777777" w:rsidR="006A008B" w:rsidRDefault="006A008B">
            <w:pPr>
              <w:pStyle w:val="BodyText"/>
              <w:tabs>
                <w:tab w:val="left" w:pos="0"/>
              </w:tabs>
              <w:rPr>
                <w:b w:val="0"/>
                <w:bCs w:val="0"/>
                <w:sz w:val="14"/>
                <w:szCs w:val="12"/>
              </w:rPr>
            </w:pPr>
            <w:r>
              <w:rPr>
                <w:b w:val="0"/>
                <w:bCs w:val="0"/>
                <w:sz w:val="14"/>
                <w:szCs w:val="12"/>
              </w:rPr>
              <w:t>TYPE OF LABOR REQUEST:</w:t>
            </w:r>
          </w:p>
          <w:p w14:paraId="394D7890" w14:textId="77777777" w:rsidR="006A008B" w:rsidRDefault="006A008B">
            <w:pPr>
              <w:pStyle w:val="BodyText"/>
              <w:tabs>
                <w:tab w:val="left" w:pos="0"/>
              </w:tabs>
              <w:rPr>
                <w:b w:val="0"/>
                <w:bCs w:val="0"/>
                <w:sz w:val="14"/>
                <w:szCs w:val="12"/>
              </w:rPr>
            </w:pPr>
            <w:r>
              <w:rPr>
                <w:b w:val="0"/>
                <w:bCs w:val="0"/>
                <w:sz w:val="14"/>
                <w:szCs w:val="12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4"/>
                <w:szCs w:val="1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4"/>
                <w:szCs w:val="12"/>
              </w:rPr>
            </w:r>
            <w:r w:rsidR="00000000">
              <w:rPr>
                <w:b w:val="0"/>
                <w:bCs w:val="0"/>
                <w:sz w:val="14"/>
                <w:szCs w:val="12"/>
              </w:rPr>
              <w:fldChar w:fldCharType="separate"/>
            </w:r>
            <w:r>
              <w:rPr>
                <w:b w:val="0"/>
                <w:bCs w:val="0"/>
                <w:sz w:val="14"/>
                <w:szCs w:val="12"/>
              </w:rPr>
              <w:fldChar w:fldCharType="end"/>
            </w:r>
            <w:r>
              <w:rPr>
                <w:b w:val="0"/>
                <w:bCs w:val="0"/>
                <w:sz w:val="14"/>
                <w:szCs w:val="12"/>
              </w:rPr>
              <w:t xml:space="preserve"> Distribution Under Carpet</w:t>
            </w:r>
            <w:r>
              <w:rPr>
                <w:b w:val="0"/>
                <w:bCs w:val="0"/>
                <w:sz w:val="14"/>
                <w:szCs w:val="12"/>
              </w:rPr>
              <w:tab/>
              <w:t xml:space="preserve">           </w:t>
            </w:r>
            <w:r>
              <w:rPr>
                <w:b w:val="0"/>
                <w:bCs w:val="0"/>
                <w:sz w:val="14"/>
                <w:szCs w:val="1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4"/>
                <w:szCs w:val="1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4"/>
                <w:szCs w:val="12"/>
              </w:rPr>
            </w:r>
            <w:r w:rsidR="00000000">
              <w:rPr>
                <w:b w:val="0"/>
                <w:bCs w:val="0"/>
                <w:sz w:val="14"/>
                <w:szCs w:val="12"/>
              </w:rPr>
              <w:fldChar w:fldCharType="separate"/>
            </w:r>
            <w:r>
              <w:rPr>
                <w:b w:val="0"/>
                <w:bCs w:val="0"/>
                <w:sz w:val="14"/>
                <w:szCs w:val="12"/>
              </w:rPr>
              <w:fldChar w:fldCharType="end"/>
            </w:r>
            <w:r>
              <w:rPr>
                <w:b w:val="0"/>
                <w:bCs w:val="0"/>
                <w:sz w:val="14"/>
                <w:szCs w:val="12"/>
              </w:rPr>
              <w:t xml:space="preserve"> Equipment Hook-Up             </w:t>
            </w:r>
            <w:r>
              <w:rPr>
                <w:b w:val="0"/>
                <w:bCs w:val="0"/>
                <w:sz w:val="14"/>
                <w:szCs w:val="12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4"/>
                <w:szCs w:val="1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4"/>
                <w:szCs w:val="12"/>
              </w:rPr>
            </w:r>
            <w:r w:rsidR="00000000">
              <w:rPr>
                <w:b w:val="0"/>
                <w:bCs w:val="0"/>
                <w:sz w:val="14"/>
                <w:szCs w:val="12"/>
              </w:rPr>
              <w:fldChar w:fldCharType="separate"/>
            </w:r>
            <w:r>
              <w:rPr>
                <w:b w:val="0"/>
                <w:bCs w:val="0"/>
                <w:sz w:val="14"/>
                <w:szCs w:val="12"/>
              </w:rPr>
              <w:fldChar w:fldCharType="end"/>
            </w:r>
            <w:r>
              <w:rPr>
                <w:b w:val="0"/>
                <w:bCs w:val="0"/>
                <w:sz w:val="14"/>
                <w:szCs w:val="12"/>
              </w:rPr>
              <w:t>Lighting Fixtures</w:t>
            </w:r>
            <w:r>
              <w:rPr>
                <w:b w:val="0"/>
                <w:bCs w:val="0"/>
                <w:sz w:val="14"/>
                <w:szCs w:val="12"/>
              </w:rPr>
              <w:tab/>
              <w:t xml:space="preserve">      </w:t>
            </w:r>
            <w:r>
              <w:rPr>
                <w:b w:val="0"/>
                <w:bCs w:val="0"/>
                <w:sz w:val="14"/>
                <w:szCs w:val="1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4"/>
                <w:szCs w:val="1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4"/>
                <w:szCs w:val="12"/>
              </w:rPr>
            </w:r>
            <w:r w:rsidR="00000000">
              <w:rPr>
                <w:b w:val="0"/>
                <w:bCs w:val="0"/>
                <w:sz w:val="14"/>
                <w:szCs w:val="12"/>
              </w:rPr>
              <w:fldChar w:fldCharType="separate"/>
            </w:r>
            <w:r>
              <w:rPr>
                <w:b w:val="0"/>
                <w:bCs w:val="0"/>
                <w:sz w:val="14"/>
                <w:szCs w:val="12"/>
              </w:rPr>
              <w:fldChar w:fldCharType="end"/>
            </w:r>
            <w:r>
              <w:rPr>
                <w:b w:val="0"/>
                <w:bCs w:val="0"/>
                <w:sz w:val="14"/>
                <w:szCs w:val="12"/>
              </w:rPr>
              <w:t>Overhead Distribution</w:t>
            </w:r>
            <w:r>
              <w:rPr>
                <w:b w:val="0"/>
                <w:bCs w:val="0"/>
                <w:sz w:val="14"/>
                <w:szCs w:val="12"/>
              </w:rPr>
              <w:tab/>
              <w:t xml:space="preserve">         </w:t>
            </w:r>
            <w:r>
              <w:rPr>
                <w:b w:val="0"/>
                <w:bCs w:val="0"/>
                <w:sz w:val="14"/>
                <w:szCs w:val="12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4"/>
                <w:szCs w:val="1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4"/>
                <w:szCs w:val="12"/>
              </w:rPr>
            </w:r>
            <w:r w:rsidR="00000000">
              <w:rPr>
                <w:b w:val="0"/>
                <w:bCs w:val="0"/>
                <w:sz w:val="14"/>
                <w:szCs w:val="12"/>
              </w:rPr>
              <w:fldChar w:fldCharType="separate"/>
            </w:r>
            <w:r>
              <w:rPr>
                <w:b w:val="0"/>
                <w:bCs w:val="0"/>
                <w:sz w:val="14"/>
                <w:szCs w:val="12"/>
              </w:rPr>
              <w:fldChar w:fldCharType="end"/>
            </w:r>
            <w:r>
              <w:rPr>
                <w:b w:val="0"/>
                <w:bCs w:val="0"/>
                <w:sz w:val="14"/>
                <w:szCs w:val="12"/>
              </w:rPr>
              <w:t>Other___________________________</w:t>
            </w:r>
          </w:p>
          <w:p w14:paraId="6C17119D" w14:textId="77777777" w:rsidR="006A008B" w:rsidRDefault="006A008B">
            <w:pPr>
              <w:pStyle w:val="BodyText"/>
              <w:tabs>
                <w:tab w:val="left" w:pos="1260"/>
                <w:tab w:val="left" w:pos="4500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75A175D7" w14:textId="77777777" w:rsidR="006A008B" w:rsidRDefault="006A008B" w:rsidP="006A008B">
      <w:pPr>
        <w:pStyle w:val="BodyText"/>
        <w:tabs>
          <w:tab w:val="left" w:pos="0"/>
        </w:tabs>
        <w:jc w:val="center"/>
        <w:rPr>
          <w:b w:val="0"/>
          <w:bCs w:val="0"/>
          <w:sz w:val="16"/>
          <w:szCs w:val="16"/>
        </w:rPr>
      </w:pPr>
    </w:p>
    <w:p w14:paraId="4E32A141" w14:textId="77777777" w:rsidR="00032510" w:rsidRDefault="00032510"/>
    <w:sectPr w:rsidR="000325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0F7A" w14:textId="77777777" w:rsidR="00A91DE8" w:rsidRDefault="00A91DE8" w:rsidP="00C21716">
      <w:r>
        <w:separator/>
      </w:r>
    </w:p>
  </w:endnote>
  <w:endnote w:type="continuationSeparator" w:id="0">
    <w:p w14:paraId="5EC7EAE8" w14:textId="77777777" w:rsidR="00A91DE8" w:rsidRDefault="00A91DE8" w:rsidP="00C2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7D79" w14:textId="77777777" w:rsidR="00A91DE8" w:rsidRDefault="00A91DE8" w:rsidP="00C21716">
      <w:r>
        <w:separator/>
      </w:r>
    </w:p>
  </w:footnote>
  <w:footnote w:type="continuationSeparator" w:id="0">
    <w:p w14:paraId="3A2EF905" w14:textId="77777777" w:rsidR="00A91DE8" w:rsidRDefault="00A91DE8" w:rsidP="00C2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F1C" w14:textId="77777777" w:rsidR="00C21716" w:rsidRDefault="00C21716" w:rsidP="00C21716">
    <w:pPr>
      <w:pStyle w:val="Header"/>
      <w:jc w:val="center"/>
    </w:pPr>
    <w:r>
      <w:rPr>
        <w:noProof/>
      </w:rPr>
      <w:drawing>
        <wp:inline distT="0" distB="0" distL="0" distR="0" wp14:anchorId="21FEC457" wp14:editId="45BEF37B">
          <wp:extent cx="632460" cy="6191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AB11C" w14:textId="77777777" w:rsidR="00C21716" w:rsidRDefault="00C21716" w:rsidP="00C217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381"/>
    <w:multiLevelType w:val="hybridMultilevel"/>
    <w:tmpl w:val="23721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B50FE"/>
    <w:multiLevelType w:val="hybridMultilevel"/>
    <w:tmpl w:val="AEFEE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030134">
    <w:abstractNumId w:val="1"/>
  </w:num>
  <w:num w:numId="2" w16cid:durableId="188254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8B"/>
    <w:rsid w:val="00031956"/>
    <w:rsid w:val="00032510"/>
    <w:rsid w:val="002E6BAB"/>
    <w:rsid w:val="005B2F0A"/>
    <w:rsid w:val="005D0783"/>
    <w:rsid w:val="006A008B"/>
    <w:rsid w:val="0072337B"/>
    <w:rsid w:val="0088113D"/>
    <w:rsid w:val="00A91DE8"/>
    <w:rsid w:val="00C21716"/>
    <w:rsid w:val="00C864BC"/>
    <w:rsid w:val="00C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93DE"/>
  <w15:docId w15:val="{05A779AD-479A-4967-ABC3-A68B7A5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008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A00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Martinez</dc:creator>
  <cp:lastModifiedBy>Kristin Leavoy</cp:lastModifiedBy>
  <cp:revision>7</cp:revision>
  <dcterms:created xsi:type="dcterms:W3CDTF">2021-07-20T21:58:00Z</dcterms:created>
  <dcterms:modified xsi:type="dcterms:W3CDTF">2022-06-23T12:56:00Z</dcterms:modified>
</cp:coreProperties>
</file>